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14F" w:rsidRPr="00E550E9" w:rsidRDefault="00C6514F" w:rsidP="00C6514F">
      <w:pPr>
        <w:pStyle w:val="a3"/>
        <w:jc w:val="center"/>
        <w:rPr>
          <w:rFonts w:ascii="Arial" w:hAnsi="Arial" w:cs="Arial"/>
          <w:b/>
          <w:noProof/>
          <w:sz w:val="24"/>
          <w:szCs w:val="24"/>
          <w:lang w:eastAsia="ru-RU"/>
        </w:rPr>
      </w:pPr>
      <w:r w:rsidRPr="00E550E9">
        <w:rPr>
          <w:rFonts w:ascii="Arial" w:hAnsi="Arial" w:cs="Arial"/>
          <w:b/>
          <w:noProof/>
          <w:sz w:val="24"/>
          <w:szCs w:val="24"/>
          <w:lang w:eastAsia="ru-RU"/>
        </w:rPr>
        <w:drawing>
          <wp:inline distT="0" distB="0" distL="0" distR="0" wp14:anchorId="67D45BBE" wp14:editId="58D06A41">
            <wp:extent cx="571500" cy="676275"/>
            <wp:effectExtent l="19050" t="0" r="0" b="0"/>
            <wp:docPr id="3" name="Рисунок 3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14F" w:rsidRPr="00AD146E" w:rsidRDefault="00C6514F" w:rsidP="00C6514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AD14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КРАСНОЯРСКИЙ КРАЙ</w:t>
      </w:r>
    </w:p>
    <w:p w:rsidR="00C6514F" w:rsidRPr="00AD146E" w:rsidRDefault="00C6514F" w:rsidP="00C6514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AD14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БОГОТОЛЬСКИЙ РАЙОННЫЙ СОВЕТ ДЕПУТАТОВ</w:t>
      </w:r>
    </w:p>
    <w:p w:rsidR="00C6514F" w:rsidRPr="00AD146E" w:rsidRDefault="00C6514F" w:rsidP="00C6514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AD14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г. БОГОТОЛ</w:t>
      </w:r>
    </w:p>
    <w:p w:rsidR="00C6514F" w:rsidRPr="00AD146E" w:rsidRDefault="00C6514F" w:rsidP="00C651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14F" w:rsidRPr="00AD146E" w:rsidRDefault="00C6514F" w:rsidP="00C651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46E">
        <w:rPr>
          <w:rFonts w:ascii="Times New Roman" w:hAnsi="Times New Roman" w:cs="Times New Roman"/>
          <w:b/>
          <w:sz w:val="28"/>
          <w:szCs w:val="28"/>
        </w:rPr>
        <w:t>РЕШЕНИ</w:t>
      </w:r>
      <w:r w:rsidR="00DC4B39">
        <w:rPr>
          <w:rFonts w:ascii="Times New Roman" w:hAnsi="Times New Roman" w:cs="Times New Roman"/>
          <w:b/>
          <w:sz w:val="28"/>
          <w:szCs w:val="28"/>
        </w:rPr>
        <w:t>Е</w:t>
      </w:r>
    </w:p>
    <w:p w:rsidR="00C6514F" w:rsidRPr="00AD146E" w:rsidRDefault="00C6514F" w:rsidP="00C651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97C" w:rsidRPr="001851C0" w:rsidRDefault="008C19D4" w:rsidP="0061197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C19D4">
        <w:rPr>
          <w:rFonts w:ascii="Times New Roman" w:hAnsi="Times New Roman" w:cs="Times New Roman"/>
          <w:b/>
          <w:sz w:val="28"/>
          <w:szCs w:val="28"/>
          <w:highlight w:val="yellow"/>
        </w:rPr>
        <w:t>15.05.2025</w:t>
      </w:r>
      <w:r w:rsidR="0061197C" w:rsidRPr="008C19D4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                                                                         </w:t>
      </w:r>
      <w:r w:rsidRPr="008C19D4">
        <w:rPr>
          <w:rFonts w:ascii="Times New Roman" w:hAnsi="Times New Roman" w:cs="Times New Roman"/>
          <w:b/>
          <w:sz w:val="28"/>
          <w:szCs w:val="28"/>
          <w:highlight w:val="yellow"/>
        </w:rPr>
        <w:tab/>
      </w:r>
      <w:r w:rsidRPr="008C19D4">
        <w:rPr>
          <w:rFonts w:ascii="Times New Roman" w:hAnsi="Times New Roman" w:cs="Times New Roman"/>
          <w:b/>
          <w:sz w:val="28"/>
          <w:szCs w:val="28"/>
          <w:highlight w:val="yellow"/>
        </w:rPr>
        <w:tab/>
      </w:r>
      <w:r w:rsidRPr="008C19D4">
        <w:rPr>
          <w:rFonts w:ascii="Times New Roman" w:hAnsi="Times New Roman" w:cs="Times New Roman"/>
          <w:b/>
          <w:sz w:val="28"/>
          <w:szCs w:val="28"/>
          <w:highlight w:val="yellow"/>
        </w:rPr>
        <w:tab/>
      </w:r>
      <w:r w:rsidR="0061197C" w:rsidRPr="008C19D4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№ </w:t>
      </w:r>
      <w:r w:rsidRPr="008C19D4">
        <w:rPr>
          <w:rFonts w:ascii="Times New Roman" w:hAnsi="Times New Roman" w:cs="Times New Roman"/>
          <w:b/>
          <w:sz w:val="28"/>
          <w:szCs w:val="28"/>
          <w:highlight w:val="yellow"/>
        </w:rPr>
        <w:t>45-442</w:t>
      </w:r>
    </w:p>
    <w:p w:rsidR="00C6514F" w:rsidRPr="00AD146E" w:rsidRDefault="00C6514F" w:rsidP="00C6514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146E" w:rsidRDefault="001665EC" w:rsidP="004B7D1D">
      <w:pPr>
        <w:tabs>
          <w:tab w:val="left" w:pos="127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D146E">
        <w:rPr>
          <w:b/>
          <w:bCs/>
          <w:sz w:val="28"/>
          <w:szCs w:val="28"/>
        </w:rPr>
        <w:t xml:space="preserve">О ВНЕСЕНИИ </w:t>
      </w:r>
      <w:r w:rsidR="00DE22DF" w:rsidRPr="00AD146E">
        <w:rPr>
          <w:b/>
          <w:bCs/>
          <w:sz w:val="28"/>
          <w:szCs w:val="28"/>
        </w:rPr>
        <w:t xml:space="preserve">ИЗМЕНЕНИЙ И </w:t>
      </w:r>
      <w:r w:rsidR="00F44B22" w:rsidRPr="00AD146E">
        <w:rPr>
          <w:b/>
          <w:bCs/>
          <w:sz w:val="28"/>
          <w:szCs w:val="28"/>
        </w:rPr>
        <w:t>ДОПОЛНЕНИ</w:t>
      </w:r>
      <w:r w:rsidR="00277223" w:rsidRPr="00AD146E">
        <w:rPr>
          <w:b/>
          <w:bCs/>
          <w:sz w:val="28"/>
          <w:szCs w:val="28"/>
        </w:rPr>
        <w:t>Й</w:t>
      </w:r>
      <w:r w:rsidRPr="00AD146E">
        <w:rPr>
          <w:b/>
          <w:bCs/>
          <w:sz w:val="28"/>
          <w:szCs w:val="28"/>
        </w:rPr>
        <w:t xml:space="preserve"> В ПРАВИЛА ЗЕМЛЕПОЛЬЗОВАНИЯ И ЗАСТРО</w:t>
      </w:r>
      <w:r w:rsidR="00E550E9" w:rsidRPr="00AD146E">
        <w:rPr>
          <w:b/>
          <w:bCs/>
          <w:sz w:val="28"/>
          <w:szCs w:val="28"/>
        </w:rPr>
        <w:t xml:space="preserve">ЙКИ МУНИЦИПАЛЬНОГО ОБРАЗОВАНИЯ </w:t>
      </w:r>
      <w:r w:rsidR="00B812B8">
        <w:rPr>
          <w:b/>
          <w:bCs/>
          <w:sz w:val="28"/>
          <w:szCs w:val="28"/>
        </w:rPr>
        <w:t>АЛЕКСАНДРОВСКИЙ</w:t>
      </w:r>
      <w:r w:rsidRPr="00AD146E">
        <w:rPr>
          <w:b/>
          <w:bCs/>
          <w:sz w:val="28"/>
          <w:szCs w:val="28"/>
        </w:rPr>
        <w:t xml:space="preserve"> СЕЛЬСОВЕТ</w:t>
      </w:r>
      <w:r w:rsidR="001E00C8" w:rsidRPr="00AD146E">
        <w:rPr>
          <w:b/>
          <w:bCs/>
          <w:sz w:val="28"/>
          <w:szCs w:val="28"/>
        </w:rPr>
        <w:t xml:space="preserve"> БОГОТОЛЬСКОГО РАЙОНА КРАСНОЯРСКОГО КРАЯ</w:t>
      </w:r>
      <w:r w:rsidR="00E550E9" w:rsidRPr="00AD146E">
        <w:rPr>
          <w:b/>
          <w:bCs/>
          <w:sz w:val="28"/>
          <w:szCs w:val="28"/>
        </w:rPr>
        <w:t xml:space="preserve">, </w:t>
      </w:r>
      <w:r w:rsidRPr="00AD146E">
        <w:rPr>
          <w:b/>
          <w:bCs/>
          <w:sz w:val="28"/>
          <w:szCs w:val="28"/>
        </w:rPr>
        <w:t xml:space="preserve">УТВЕРЖДЕННЫЕ РЕШЕНИЕМ БОГОТОЛЬСКОГО РАЙОННОГО СОВЕТА ДЕПУТАТОВ </w:t>
      </w:r>
    </w:p>
    <w:p w:rsidR="00C6514F" w:rsidRPr="00AD146E" w:rsidRDefault="001665EC" w:rsidP="004B7D1D">
      <w:pPr>
        <w:tabs>
          <w:tab w:val="left" w:pos="127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D146E">
        <w:rPr>
          <w:b/>
          <w:bCs/>
          <w:sz w:val="28"/>
          <w:szCs w:val="28"/>
        </w:rPr>
        <w:t xml:space="preserve">ОТ </w:t>
      </w:r>
      <w:r w:rsidR="00C538A7" w:rsidRPr="00AD146E">
        <w:rPr>
          <w:b/>
          <w:bCs/>
          <w:sz w:val="28"/>
          <w:szCs w:val="28"/>
        </w:rPr>
        <w:t>16</w:t>
      </w:r>
      <w:r w:rsidRPr="00AD146E">
        <w:rPr>
          <w:b/>
          <w:bCs/>
          <w:sz w:val="28"/>
          <w:szCs w:val="28"/>
        </w:rPr>
        <w:t>.</w:t>
      </w:r>
      <w:r w:rsidR="00C538A7" w:rsidRPr="00AD146E">
        <w:rPr>
          <w:b/>
          <w:bCs/>
          <w:sz w:val="28"/>
          <w:szCs w:val="28"/>
        </w:rPr>
        <w:t>12</w:t>
      </w:r>
      <w:r w:rsidRPr="00AD146E">
        <w:rPr>
          <w:b/>
          <w:bCs/>
          <w:sz w:val="28"/>
          <w:szCs w:val="28"/>
        </w:rPr>
        <w:t>.20</w:t>
      </w:r>
      <w:r w:rsidR="00C538A7" w:rsidRPr="00AD146E">
        <w:rPr>
          <w:b/>
          <w:bCs/>
          <w:sz w:val="28"/>
          <w:szCs w:val="28"/>
        </w:rPr>
        <w:t>21</w:t>
      </w:r>
      <w:r w:rsidRPr="00AD146E">
        <w:rPr>
          <w:b/>
          <w:bCs/>
          <w:sz w:val="28"/>
          <w:szCs w:val="28"/>
        </w:rPr>
        <w:t xml:space="preserve"> № </w:t>
      </w:r>
      <w:r w:rsidR="00C538A7" w:rsidRPr="00AD146E">
        <w:rPr>
          <w:b/>
          <w:bCs/>
          <w:sz w:val="28"/>
          <w:szCs w:val="28"/>
        </w:rPr>
        <w:t>12</w:t>
      </w:r>
      <w:r w:rsidRPr="00AD146E">
        <w:rPr>
          <w:b/>
          <w:bCs/>
          <w:sz w:val="28"/>
          <w:szCs w:val="28"/>
        </w:rPr>
        <w:t>-</w:t>
      </w:r>
      <w:r w:rsidR="00B812B8">
        <w:rPr>
          <w:b/>
          <w:bCs/>
          <w:sz w:val="28"/>
          <w:szCs w:val="28"/>
        </w:rPr>
        <w:t>119</w:t>
      </w:r>
    </w:p>
    <w:p w:rsidR="00C6514F" w:rsidRPr="00AD146E" w:rsidRDefault="00C6514F" w:rsidP="00C651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2DC3" w:rsidRPr="00AD146E" w:rsidRDefault="00392DC3" w:rsidP="00392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D146E">
        <w:rPr>
          <w:sz w:val="28"/>
          <w:szCs w:val="28"/>
        </w:rPr>
        <w:t xml:space="preserve">В соответствии с Градостроительным кодексом Российской Федерации, </w:t>
      </w:r>
      <w:r w:rsidR="0061197C">
        <w:rPr>
          <w:sz w:val="28"/>
          <w:szCs w:val="28"/>
        </w:rPr>
        <w:t xml:space="preserve">Федеральным законом от 26.12.2024 № 486-ФЗ «О внесении изменений в Градостроительный кодекс Российской Федерации и отдельные законодательные акты Российской Федерации», </w:t>
      </w:r>
      <w:r w:rsidR="000B1361" w:rsidRPr="00AD146E">
        <w:rPr>
          <w:sz w:val="28"/>
          <w:szCs w:val="28"/>
        </w:rPr>
        <w:t xml:space="preserve">Федеральным </w:t>
      </w:r>
      <w:hyperlink r:id="rId9" w:history="1">
        <w:r w:rsidR="000B1361" w:rsidRPr="00AD146E">
          <w:rPr>
            <w:sz w:val="28"/>
            <w:szCs w:val="28"/>
          </w:rPr>
          <w:t>законом</w:t>
        </w:r>
      </w:hyperlink>
      <w:r w:rsidR="000B1361" w:rsidRPr="00AD146E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р</w:t>
      </w:r>
      <w:r w:rsidR="00B51619">
        <w:rPr>
          <w:sz w:val="28"/>
          <w:szCs w:val="28"/>
        </w:rPr>
        <w:t xml:space="preserve">ассмотрев протокол </w:t>
      </w:r>
      <w:r w:rsidR="00B51619" w:rsidRPr="008C19D4">
        <w:rPr>
          <w:sz w:val="28"/>
          <w:szCs w:val="28"/>
          <w:highlight w:val="yellow"/>
        </w:rPr>
        <w:t>от</w:t>
      </w:r>
      <w:r w:rsidR="008C19D4" w:rsidRPr="008C19D4">
        <w:rPr>
          <w:sz w:val="28"/>
          <w:szCs w:val="28"/>
          <w:highlight w:val="yellow"/>
        </w:rPr>
        <w:t xml:space="preserve"> 12.05.2025</w:t>
      </w:r>
      <w:r w:rsidR="00B51619">
        <w:rPr>
          <w:sz w:val="28"/>
          <w:szCs w:val="28"/>
        </w:rPr>
        <w:t xml:space="preserve"> и заключение от</w:t>
      </w:r>
      <w:r w:rsidR="008C19D4">
        <w:rPr>
          <w:sz w:val="28"/>
          <w:szCs w:val="28"/>
        </w:rPr>
        <w:t xml:space="preserve"> </w:t>
      </w:r>
      <w:r w:rsidR="008C19D4" w:rsidRPr="008C19D4">
        <w:rPr>
          <w:sz w:val="28"/>
          <w:szCs w:val="28"/>
          <w:highlight w:val="yellow"/>
        </w:rPr>
        <w:t>13.05.2025</w:t>
      </w:r>
      <w:r w:rsidR="000B1361" w:rsidRPr="00AD146E">
        <w:rPr>
          <w:sz w:val="28"/>
          <w:szCs w:val="28"/>
        </w:rPr>
        <w:t xml:space="preserve"> о результатах публичных слушаний по проекту </w:t>
      </w:r>
      <w:r w:rsidR="005041A4" w:rsidRPr="00AD146E">
        <w:rPr>
          <w:sz w:val="28"/>
          <w:szCs w:val="28"/>
        </w:rPr>
        <w:t xml:space="preserve">внесения изменений в </w:t>
      </w:r>
      <w:r w:rsidR="000B1361" w:rsidRPr="00AD146E">
        <w:rPr>
          <w:sz w:val="28"/>
          <w:szCs w:val="28"/>
        </w:rPr>
        <w:t>Правил</w:t>
      </w:r>
      <w:r w:rsidR="005041A4" w:rsidRPr="00AD146E">
        <w:rPr>
          <w:sz w:val="28"/>
          <w:szCs w:val="28"/>
        </w:rPr>
        <w:t>а</w:t>
      </w:r>
      <w:r w:rsidR="000B1361" w:rsidRPr="00AD146E">
        <w:rPr>
          <w:sz w:val="28"/>
          <w:szCs w:val="28"/>
        </w:rPr>
        <w:t xml:space="preserve"> землепользования и</w:t>
      </w:r>
      <w:proofErr w:type="gramEnd"/>
      <w:r w:rsidR="000B1361" w:rsidRPr="00AD146E">
        <w:rPr>
          <w:sz w:val="28"/>
          <w:szCs w:val="28"/>
        </w:rPr>
        <w:t xml:space="preserve"> застройки </w:t>
      </w:r>
      <w:r w:rsidR="008C19D4" w:rsidRPr="008C19D4">
        <w:rPr>
          <w:sz w:val="28"/>
          <w:szCs w:val="28"/>
          <w:highlight w:val="yellow"/>
        </w:rPr>
        <w:t>муниципального образования</w:t>
      </w:r>
      <w:r w:rsidR="000B1361" w:rsidRPr="00AD146E">
        <w:rPr>
          <w:sz w:val="28"/>
          <w:szCs w:val="28"/>
        </w:rPr>
        <w:t xml:space="preserve"> </w:t>
      </w:r>
      <w:r w:rsidR="00B812B8">
        <w:rPr>
          <w:sz w:val="28"/>
          <w:szCs w:val="28"/>
        </w:rPr>
        <w:t>Александровский</w:t>
      </w:r>
      <w:r w:rsidR="000B1361" w:rsidRPr="00AD146E">
        <w:rPr>
          <w:sz w:val="28"/>
          <w:szCs w:val="28"/>
        </w:rPr>
        <w:t xml:space="preserve"> сельсовет</w:t>
      </w:r>
      <w:r w:rsidR="008C19D4">
        <w:rPr>
          <w:sz w:val="28"/>
          <w:szCs w:val="28"/>
        </w:rPr>
        <w:t xml:space="preserve"> </w:t>
      </w:r>
      <w:r w:rsidR="008C19D4" w:rsidRPr="008C19D4">
        <w:rPr>
          <w:sz w:val="28"/>
          <w:szCs w:val="28"/>
          <w:highlight w:val="yellow"/>
        </w:rPr>
        <w:t>Боготольского района Красноярского края</w:t>
      </w:r>
      <w:r w:rsidR="000B1361" w:rsidRPr="00AD146E">
        <w:rPr>
          <w:sz w:val="28"/>
          <w:szCs w:val="28"/>
        </w:rPr>
        <w:t xml:space="preserve">, </w:t>
      </w:r>
      <w:r w:rsidR="00553025" w:rsidRPr="00AD146E">
        <w:rPr>
          <w:sz w:val="28"/>
          <w:szCs w:val="28"/>
        </w:rPr>
        <w:t xml:space="preserve">руководствуясь статьями 21, 25 </w:t>
      </w:r>
      <w:hyperlink r:id="rId10" w:history="1">
        <w:proofErr w:type="gramStart"/>
        <w:r w:rsidR="00553025" w:rsidRPr="00AD146E">
          <w:rPr>
            <w:sz w:val="28"/>
            <w:szCs w:val="28"/>
          </w:rPr>
          <w:t>Устав</w:t>
        </w:r>
        <w:proofErr w:type="gramEnd"/>
      </w:hyperlink>
      <w:r w:rsidR="00553025" w:rsidRPr="00AD146E">
        <w:rPr>
          <w:sz w:val="28"/>
          <w:szCs w:val="28"/>
        </w:rPr>
        <w:t xml:space="preserve">а </w:t>
      </w:r>
      <w:r w:rsidR="000B1361" w:rsidRPr="00AD146E">
        <w:rPr>
          <w:sz w:val="28"/>
          <w:szCs w:val="28"/>
        </w:rPr>
        <w:t xml:space="preserve">Боготольского района Красноярского края, Боготольский районный Совет депутатов </w:t>
      </w:r>
      <w:r w:rsidR="000B1361" w:rsidRPr="00AD146E">
        <w:rPr>
          <w:b/>
          <w:sz w:val="28"/>
          <w:szCs w:val="28"/>
        </w:rPr>
        <w:t>РЕШИЛ</w:t>
      </w:r>
      <w:r w:rsidR="000B1361" w:rsidRPr="00AD146E">
        <w:rPr>
          <w:sz w:val="28"/>
          <w:szCs w:val="28"/>
        </w:rPr>
        <w:t>:</w:t>
      </w:r>
    </w:p>
    <w:p w:rsidR="004F07D4" w:rsidRDefault="009A2F37" w:rsidP="004F07D4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D146E">
        <w:rPr>
          <w:sz w:val="28"/>
          <w:szCs w:val="28"/>
        </w:rPr>
        <w:t xml:space="preserve">1. Внести </w:t>
      </w:r>
      <w:r w:rsidR="00BE0E15" w:rsidRPr="00AD146E">
        <w:rPr>
          <w:bCs/>
          <w:sz w:val="28"/>
          <w:szCs w:val="28"/>
        </w:rPr>
        <w:t xml:space="preserve">в </w:t>
      </w:r>
      <w:r w:rsidR="001665EC" w:rsidRPr="00AD146E">
        <w:rPr>
          <w:bCs/>
          <w:sz w:val="28"/>
          <w:szCs w:val="28"/>
        </w:rPr>
        <w:t xml:space="preserve">Правила землепользования и застройки муниципального образования </w:t>
      </w:r>
      <w:r w:rsidR="00B812B8">
        <w:rPr>
          <w:bCs/>
          <w:sz w:val="28"/>
          <w:szCs w:val="28"/>
        </w:rPr>
        <w:t>Александровский</w:t>
      </w:r>
      <w:r w:rsidR="001665EC" w:rsidRPr="00AD146E">
        <w:rPr>
          <w:bCs/>
          <w:sz w:val="28"/>
          <w:szCs w:val="28"/>
        </w:rPr>
        <w:t xml:space="preserve"> сельсовет</w:t>
      </w:r>
      <w:r w:rsidR="001E00C8" w:rsidRPr="00AD146E">
        <w:rPr>
          <w:bCs/>
          <w:sz w:val="28"/>
          <w:szCs w:val="28"/>
        </w:rPr>
        <w:t xml:space="preserve"> Боготольского района Красноярского края</w:t>
      </w:r>
      <w:r w:rsidR="001665EC" w:rsidRPr="00AD146E">
        <w:rPr>
          <w:bCs/>
          <w:sz w:val="28"/>
          <w:szCs w:val="28"/>
        </w:rPr>
        <w:t>, утвержденные Р</w:t>
      </w:r>
      <w:r w:rsidR="00BE0E15" w:rsidRPr="00AD146E">
        <w:rPr>
          <w:bCs/>
          <w:sz w:val="28"/>
          <w:szCs w:val="28"/>
        </w:rPr>
        <w:t>ешение</w:t>
      </w:r>
      <w:r w:rsidR="001665EC" w:rsidRPr="00AD146E">
        <w:rPr>
          <w:bCs/>
          <w:sz w:val="28"/>
          <w:szCs w:val="28"/>
        </w:rPr>
        <w:t>м</w:t>
      </w:r>
      <w:r w:rsidR="00BE0E15" w:rsidRPr="00AD146E">
        <w:rPr>
          <w:bCs/>
          <w:sz w:val="28"/>
          <w:szCs w:val="28"/>
        </w:rPr>
        <w:t xml:space="preserve"> Боготольского районного Совета депутатов</w:t>
      </w:r>
      <w:r w:rsidR="00E26AF5" w:rsidRPr="00AD146E">
        <w:rPr>
          <w:bCs/>
          <w:sz w:val="28"/>
          <w:szCs w:val="28"/>
        </w:rPr>
        <w:t xml:space="preserve"> </w:t>
      </w:r>
      <w:r w:rsidR="00BE0E15" w:rsidRPr="00AD146E">
        <w:rPr>
          <w:bCs/>
          <w:sz w:val="28"/>
          <w:szCs w:val="28"/>
        </w:rPr>
        <w:t xml:space="preserve">от </w:t>
      </w:r>
      <w:r w:rsidR="00C538A7" w:rsidRPr="00AD146E">
        <w:rPr>
          <w:bCs/>
          <w:sz w:val="28"/>
          <w:szCs w:val="28"/>
        </w:rPr>
        <w:t>16</w:t>
      </w:r>
      <w:r w:rsidR="00BE0E15" w:rsidRPr="00AD146E">
        <w:rPr>
          <w:bCs/>
          <w:sz w:val="28"/>
          <w:szCs w:val="28"/>
        </w:rPr>
        <w:t>.</w:t>
      </w:r>
      <w:r w:rsidR="00C538A7" w:rsidRPr="00AD146E">
        <w:rPr>
          <w:bCs/>
          <w:sz w:val="28"/>
          <w:szCs w:val="28"/>
        </w:rPr>
        <w:t>12</w:t>
      </w:r>
      <w:r w:rsidR="00BE0E15" w:rsidRPr="00AD146E">
        <w:rPr>
          <w:bCs/>
          <w:sz w:val="28"/>
          <w:szCs w:val="28"/>
        </w:rPr>
        <w:t>.20</w:t>
      </w:r>
      <w:r w:rsidR="00C538A7" w:rsidRPr="00AD146E">
        <w:rPr>
          <w:bCs/>
          <w:sz w:val="28"/>
          <w:szCs w:val="28"/>
        </w:rPr>
        <w:t>21</w:t>
      </w:r>
      <w:r w:rsidR="00BE0E15" w:rsidRPr="00AD146E">
        <w:rPr>
          <w:bCs/>
          <w:sz w:val="28"/>
          <w:szCs w:val="28"/>
        </w:rPr>
        <w:t xml:space="preserve"> № 1</w:t>
      </w:r>
      <w:r w:rsidR="00C538A7" w:rsidRPr="00AD146E">
        <w:rPr>
          <w:bCs/>
          <w:sz w:val="28"/>
          <w:szCs w:val="28"/>
        </w:rPr>
        <w:t>2</w:t>
      </w:r>
      <w:r w:rsidR="00BE0E15" w:rsidRPr="00AD146E">
        <w:rPr>
          <w:bCs/>
          <w:sz w:val="28"/>
          <w:szCs w:val="28"/>
        </w:rPr>
        <w:t>-1</w:t>
      </w:r>
      <w:r w:rsidR="00B812B8">
        <w:rPr>
          <w:bCs/>
          <w:sz w:val="28"/>
          <w:szCs w:val="28"/>
        </w:rPr>
        <w:t>19</w:t>
      </w:r>
      <w:r w:rsidR="001E00C8" w:rsidRPr="00AD146E">
        <w:rPr>
          <w:bCs/>
          <w:sz w:val="28"/>
          <w:szCs w:val="28"/>
        </w:rPr>
        <w:t>,</w:t>
      </w:r>
      <w:r w:rsidR="00BE0E15" w:rsidRPr="00AD146E">
        <w:rPr>
          <w:bCs/>
          <w:sz w:val="28"/>
          <w:szCs w:val="28"/>
        </w:rPr>
        <w:t xml:space="preserve"> </w:t>
      </w:r>
      <w:r w:rsidRPr="00AD146E">
        <w:rPr>
          <w:bCs/>
          <w:sz w:val="28"/>
          <w:szCs w:val="28"/>
        </w:rPr>
        <w:t>следующ</w:t>
      </w:r>
      <w:r w:rsidR="00277223" w:rsidRPr="00AD146E">
        <w:rPr>
          <w:bCs/>
          <w:sz w:val="28"/>
          <w:szCs w:val="28"/>
        </w:rPr>
        <w:t>и</w:t>
      </w:r>
      <w:r w:rsidR="00C538A7" w:rsidRPr="00AD146E">
        <w:rPr>
          <w:bCs/>
          <w:sz w:val="28"/>
          <w:szCs w:val="28"/>
        </w:rPr>
        <w:t>е</w:t>
      </w:r>
      <w:r w:rsidRPr="00AD146E">
        <w:rPr>
          <w:bCs/>
          <w:sz w:val="28"/>
          <w:szCs w:val="28"/>
        </w:rPr>
        <w:t xml:space="preserve"> </w:t>
      </w:r>
      <w:r w:rsidR="00AD146E">
        <w:rPr>
          <w:bCs/>
          <w:sz w:val="28"/>
          <w:szCs w:val="28"/>
        </w:rPr>
        <w:t xml:space="preserve">изменения и </w:t>
      </w:r>
      <w:r w:rsidR="001665EC" w:rsidRPr="00AD146E">
        <w:rPr>
          <w:bCs/>
          <w:sz w:val="28"/>
          <w:szCs w:val="28"/>
        </w:rPr>
        <w:t>дополнени</w:t>
      </w:r>
      <w:r w:rsidR="00277223" w:rsidRPr="00AD146E">
        <w:rPr>
          <w:bCs/>
          <w:sz w:val="28"/>
          <w:szCs w:val="28"/>
        </w:rPr>
        <w:t>я</w:t>
      </w:r>
      <w:r w:rsidRPr="00AD146E">
        <w:rPr>
          <w:bCs/>
          <w:sz w:val="28"/>
          <w:szCs w:val="28"/>
        </w:rPr>
        <w:t>:</w:t>
      </w:r>
    </w:p>
    <w:p w:rsidR="00945441" w:rsidRDefault="00945441" w:rsidP="0094544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Style w:val="5"/>
          <w:b w:val="0"/>
          <w:i w:val="0"/>
          <w:sz w:val="28"/>
          <w:szCs w:val="28"/>
          <w:u w:val="none"/>
        </w:rPr>
      </w:pPr>
      <w:r>
        <w:rPr>
          <w:rStyle w:val="5"/>
          <w:b w:val="0"/>
          <w:i w:val="0"/>
          <w:sz w:val="28"/>
          <w:szCs w:val="28"/>
          <w:u w:val="none"/>
        </w:rPr>
        <w:t xml:space="preserve">1.1 в </w:t>
      </w:r>
      <w:r w:rsidR="008C19D4" w:rsidRPr="008C19D4">
        <w:rPr>
          <w:rStyle w:val="5"/>
          <w:b w:val="0"/>
          <w:i w:val="0"/>
          <w:sz w:val="28"/>
          <w:szCs w:val="28"/>
          <w:highlight w:val="yellow"/>
          <w:u w:val="none"/>
        </w:rPr>
        <w:t>пункте</w:t>
      </w:r>
      <w:r w:rsidR="008C19D4">
        <w:rPr>
          <w:rStyle w:val="5"/>
          <w:b w:val="0"/>
          <w:i w:val="0"/>
          <w:sz w:val="28"/>
          <w:szCs w:val="28"/>
          <w:u w:val="none"/>
        </w:rPr>
        <w:t xml:space="preserve"> </w:t>
      </w:r>
      <w:r>
        <w:rPr>
          <w:rStyle w:val="5"/>
          <w:b w:val="0"/>
          <w:i w:val="0"/>
          <w:sz w:val="28"/>
          <w:szCs w:val="28"/>
          <w:u w:val="none"/>
        </w:rPr>
        <w:t>1 статьи 5:</w:t>
      </w:r>
    </w:p>
    <w:p w:rsidR="00945441" w:rsidRDefault="00945441" w:rsidP="0094544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подпункт 1.1) признать утратившим силу;</w:t>
      </w:r>
    </w:p>
    <w:p w:rsidR="00945441" w:rsidRDefault="00945441" w:rsidP="0094544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в подпункте 6) после слов «принятие решения о комплексном развитии территории» дополнить словами «или заключение в соответствии со </w:t>
      </w:r>
      <w:hyperlink r:id="rId11" w:history="1">
        <w:r w:rsidRPr="00A06B4C">
          <w:rPr>
            <w:rFonts w:eastAsiaTheme="minorHAnsi"/>
            <w:sz w:val="28"/>
            <w:szCs w:val="28"/>
            <w:lang w:eastAsia="en-US"/>
          </w:rPr>
          <w:t>статьей 70</w:t>
        </w:r>
      </w:hyperlink>
      <w:r>
        <w:rPr>
          <w:rFonts w:eastAsiaTheme="minorHAnsi"/>
          <w:sz w:val="28"/>
          <w:szCs w:val="28"/>
          <w:lang w:eastAsia="en-US"/>
        </w:rPr>
        <w:t xml:space="preserve"> Градостроительного </w:t>
      </w:r>
      <w:r w:rsidR="008C19D4" w:rsidRPr="008C19D4">
        <w:rPr>
          <w:rFonts w:eastAsiaTheme="minorHAnsi"/>
          <w:sz w:val="28"/>
          <w:szCs w:val="28"/>
          <w:highlight w:val="yellow"/>
          <w:lang w:eastAsia="en-US"/>
        </w:rPr>
        <w:t>к</w:t>
      </w:r>
      <w:r>
        <w:rPr>
          <w:rFonts w:eastAsiaTheme="minorHAnsi"/>
          <w:sz w:val="28"/>
          <w:szCs w:val="28"/>
          <w:lang w:eastAsia="en-US"/>
        </w:rPr>
        <w:t xml:space="preserve">одекса </w:t>
      </w:r>
      <w:r w:rsidRPr="008C19D4">
        <w:rPr>
          <w:rFonts w:eastAsiaTheme="minorHAnsi"/>
          <w:sz w:val="28"/>
          <w:szCs w:val="28"/>
          <w:highlight w:val="yellow"/>
          <w:lang w:eastAsia="en-US"/>
        </w:rPr>
        <w:t>Р</w:t>
      </w:r>
      <w:r w:rsidR="008C19D4" w:rsidRPr="008C19D4">
        <w:rPr>
          <w:rFonts w:eastAsiaTheme="minorHAnsi"/>
          <w:sz w:val="28"/>
          <w:szCs w:val="28"/>
          <w:highlight w:val="yellow"/>
          <w:lang w:eastAsia="en-US"/>
        </w:rPr>
        <w:t xml:space="preserve">оссийской </w:t>
      </w:r>
      <w:r w:rsidRPr="008C19D4">
        <w:rPr>
          <w:rFonts w:eastAsiaTheme="minorHAnsi"/>
          <w:sz w:val="28"/>
          <w:szCs w:val="28"/>
          <w:highlight w:val="yellow"/>
          <w:lang w:eastAsia="en-US"/>
        </w:rPr>
        <w:t>Ф</w:t>
      </w:r>
      <w:r w:rsidR="008C19D4" w:rsidRPr="008C19D4">
        <w:rPr>
          <w:rFonts w:eastAsiaTheme="minorHAnsi"/>
          <w:sz w:val="28"/>
          <w:szCs w:val="28"/>
          <w:highlight w:val="yellow"/>
          <w:lang w:eastAsia="en-US"/>
        </w:rPr>
        <w:t>едерации</w:t>
      </w:r>
      <w:r>
        <w:rPr>
          <w:rFonts w:eastAsiaTheme="minorHAnsi"/>
          <w:sz w:val="28"/>
          <w:szCs w:val="28"/>
          <w:lang w:eastAsia="en-US"/>
        </w:rPr>
        <w:t xml:space="preserve"> договора о комплексном развитии территории»;</w:t>
      </w:r>
    </w:p>
    <w:p w:rsidR="008C19D4" w:rsidRDefault="008C19D4" w:rsidP="008C19D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1.2. </w:t>
      </w:r>
      <w:r w:rsidRPr="008C19D4">
        <w:rPr>
          <w:rFonts w:eastAsiaTheme="minorHAnsi"/>
          <w:sz w:val="28"/>
          <w:szCs w:val="28"/>
          <w:highlight w:val="yellow"/>
          <w:lang w:eastAsia="en-US"/>
        </w:rPr>
        <w:t>пункт</w:t>
      </w:r>
      <w:r>
        <w:rPr>
          <w:rFonts w:eastAsiaTheme="minorHAnsi"/>
          <w:sz w:val="28"/>
          <w:szCs w:val="28"/>
          <w:lang w:eastAsia="en-US"/>
        </w:rPr>
        <w:t xml:space="preserve"> 4 статьи 14 изложить в следующей редакции:</w:t>
      </w:r>
    </w:p>
    <w:p w:rsidR="008C19D4" w:rsidRDefault="008C19D4" w:rsidP="008C19D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«4.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Орган местного самоуправления поселения, орган местного самоуправления муниципального округа или орган местного самоуправления городского округа с учетом протокола общественных обсуждений или публичных слушаний по проекту планировки территории, проекту межевания территории и заключения о результатах общественных обсуждений или публичных слушаний </w:t>
      </w:r>
      <w:r>
        <w:rPr>
          <w:rFonts w:eastAsiaTheme="minorHAnsi"/>
          <w:sz w:val="28"/>
          <w:szCs w:val="28"/>
          <w:lang w:eastAsia="en-US"/>
        </w:rPr>
        <w:lastRenderedPageBreak/>
        <w:t>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пятнадцать рабочих дней со дня опубликования заключения о результатах общественных обсуждений или публичных слушаний, а в случае, если в соответствии с настоящей статьей общественные обсуждения или публичные слушания не проводятся, в срок, указанный в </w:t>
      </w:r>
      <w:hyperlink r:id="rId12" w:history="1">
        <w:r w:rsidRPr="001A7364">
          <w:rPr>
            <w:rFonts w:eastAsiaTheme="minorHAnsi"/>
            <w:sz w:val="28"/>
            <w:szCs w:val="28"/>
            <w:lang w:eastAsia="en-US"/>
          </w:rPr>
          <w:t>части 4</w:t>
        </w:r>
      </w:hyperlink>
      <w:r>
        <w:rPr>
          <w:rFonts w:eastAsiaTheme="minorHAnsi"/>
          <w:sz w:val="28"/>
          <w:szCs w:val="28"/>
          <w:lang w:eastAsia="en-US"/>
        </w:rPr>
        <w:t xml:space="preserve"> статьи 46 Градостроительного кодекса </w:t>
      </w:r>
      <w:r w:rsidRPr="008C19D4">
        <w:rPr>
          <w:rFonts w:eastAsiaTheme="minorHAnsi"/>
          <w:sz w:val="28"/>
          <w:szCs w:val="28"/>
          <w:highlight w:val="yellow"/>
          <w:lang w:eastAsia="en-US"/>
        </w:rPr>
        <w:t>Российской Федерации</w:t>
      </w:r>
      <w:proofErr w:type="gramStart"/>
      <w:r w:rsidRPr="008C19D4">
        <w:rPr>
          <w:rFonts w:eastAsiaTheme="minorHAnsi"/>
          <w:sz w:val="28"/>
          <w:szCs w:val="28"/>
          <w:highlight w:val="yellow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»;</w:t>
      </w:r>
      <w:proofErr w:type="gramEnd"/>
    </w:p>
    <w:p w:rsidR="0061197C" w:rsidRPr="001851C0" w:rsidRDefault="0061197C" w:rsidP="0061197C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C19D4">
        <w:rPr>
          <w:rStyle w:val="5"/>
          <w:b w:val="0"/>
          <w:i w:val="0"/>
          <w:sz w:val="28"/>
          <w:szCs w:val="28"/>
          <w:highlight w:val="yellow"/>
          <w:u w:val="none"/>
        </w:rPr>
        <w:t>1.</w:t>
      </w:r>
      <w:r w:rsidR="008C19D4" w:rsidRPr="008C19D4">
        <w:rPr>
          <w:rStyle w:val="5"/>
          <w:b w:val="0"/>
          <w:i w:val="0"/>
          <w:sz w:val="28"/>
          <w:szCs w:val="28"/>
          <w:highlight w:val="yellow"/>
          <w:u w:val="none"/>
        </w:rPr>
        <w:t>3</w:t>
      </w:r>
      <w:r w:rsidRPr="008C19D4">
        <w:rPr>
          <w:rStyle w:val="5"/>
          <w:b w:val="0"/>
          <w:i w:val="0"/>
          <w:sz w:val="28"/>
          <w:szCs w:val="28"/>
          <w:highlight w:val="yellow"/>
          <w:u w:val="none"/>
        </w:rPr>
        <w:t>.</w:t>
      </w:r>
      <w:r w:rsidRPr="001851C0">
        <w:rPr>
          <w:color w:val="000000"/>
          <w:sz w:val="28"/>
          <w:szCs w:val="28"/>
        </w:rPr>
        <w:t xml:space="preserve"> в </w:t>
      </w:r>
      <w:r w:rsidR="008C19D4" w:rsidRPr="008C19D4">
        <w:rPr>
          <w:color w:val="000000"/>
          <w:sz w:val="28"/>
          <w:szCs w:val="28"/>
          <w:highlight w:val="yellow"/>
        </w:rPr>
        <w:t>пункте</w:t>
      </w:r>
      <w:r>
        <w:rPr>
          <w:color w:val="000000"/>
          <w:sz w:val="28"/>
          <w:szCs w:val="28"/>
        </w:rPr>
        <w:t xml:space="preserve"> 6 </w:t>
      </w:r>
      <w:r w:rsidRPr="001851C0">
        <w:rPr>
          <w:color w:val="000000"/>
          <w:sz w:val="28"/>
          <w:szCs w:val="28"/>
        </w:rPr>
        <w:t>стать</w:t>
      </w:r>
      <w:r>
        <w:rPr>
          <w:color w:val="000000"/>
          <w:sz w:val="28"/>
          <w:szCs w:val="28"/>
        </w:rPr>
        <w:t>и</w:t>
      </w:r>
      <w:r w:rsidRPr="001851C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14</w:t>
      </w:r>
      <w:r w:rsidRPr="001851C0">
        <w:rPr>
          <w:color w:val="000000"/>
          <w:sz w:val="28"/>
          <w:szCs w:val="28"/>
        </w:rPr>
        <w:t>:</w:t>
      </w:r>
    </w:p>
    <w:p w:rsidR="0061197C" w:rsidRDefault="0061197C" w:rsidP="0061197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-</w:t>
      </w:r>
      <w:r w:rsidRPr="001851C0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 xml:space="preserve">подпункте </w:t>
      </w:r>
      <w:r w:rsidRPr="002E691F">
        <w:rPr>
          <w:color w:val="000000"/>
          <w:sz w:val="28"/>
          <w:szCs w:val="28"/>
          <w:highlight w:val="yellow"/>
        </w:rPr>
        <w:t>1) после</w:t>
      </w:r>
      <w:r>
        <w:rPr>
          <w:color w:val="000000"/>
          <w:sz w:val="28"/>
          <w:szCs w:val="28"/>
        </w:rPr>
        <w:t xml:space="preserve"> слов «генеральному плану поселения» дополнить словами «</w:t>
      </w:r>
      <w:r>
        <w:rPr>
          <w:rFonts w:eastAsiaTheme="minorHAnsi"/>
          <w:sz w:val="28"/>
          <w:szCs w:val="28"/>
          <w:lang w:eastAsia="en-US"/>
        </w:rPr>
        <w:t>генеральному плану муниципального округа</w:t>
      </w:r>
      <w:proofErr w:type="gramStart"/>
      <w:r w:rsidR="002E691F" w:rsidRPr="002E691F">
        <w:rPr>
          <w:rFonts w:eastAsiaTheme="minorHAnsi"/>
          <w:sz w:val="28"/>
          <w:szCs w:val="28"/>
          <w:highlight w:val="yellow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;</w:t>
      </w:r>
    </w:p>
    <w:p w:rsidR="0061197C" w:rsidRDefault="0061197C" w:rsidP="0061197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подпункт 1.1) признать утратившим силу;</w:t>
      </w:r>
    </w:p>
    <w:p w:rsidR="0061197C" w:rsidRDefault="0061197C" w:rsidP="0061197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в подпункте 6) после слов «принятие решения о комплексном развитии территории» дополнить словами «или заключение в соответствии со </w:t>
      </w:r>
      <w:hyperlink r:id="rId13" w:history="1">
        <w:r w:rsidRPr="00A06B4C">
          <w:rPr>
            <w:rFonts w:eastAsiaTheme="minorHAnsi"/>
            <w:sz w:val="28"/>
            <w:szCs w:val="28"/>
            <w:lang w:eastAsia="en-US"/>
          </w:rPr>
          <w:t>статьей 70</w:t>
        </w:r>
      </w:hyperlink>
      <w:r w:rsidR="002E691F">
        <w:rPr>
          <w:rFonts w:eastAsiaTheme="minorHAnsi"/>
          <w:sz w:val="28"/>
          <w:szCs w:val="28"/>
          <w:lang w:eastAsia="en-US"/>
        </w:rPr>
        <w:t xml:space="preserve"> Градостроительного </w:t>
      </w:r>
      <w:r w:rsidR="002E691F" w:rsidRPr="002E691F">
        <w:rPr>
          <w:rFonts w:eastAsiaTheme="minorHAnsi"/>
          <w:sz w:val="28"/>
          <w:szCs w:val="28"/>
          <w:highlight w:val="yellow"/>
          <w:lang w:eastAsia="en-US"/>
        </w:rPr>
        <w:t>к</w:t>
      </w:r>
      <w:r>
        <w:rPr>
          <w:rFonts w:eastAsiaTheme="minorHAnsi"/>
          <w:sz w:val="28"/>
          <w:szCs w:val="28"/>
          <w:lang w:eastAsia="en-US"/>
        </w:rPr>
        <w:t xml:space="preserve">одекса </w:t>
      </w:r>
      <w:r w:rsidR="002E691F" w:rsidRPr="008C19D4">
        <w:rPr>
          <w:rFonts w:eastAsiaTheme="minorHAnsi"/>
          <w:sz w:val="28"/>
          <w:szCs w:val="28"/>
          <w:highlight w:val="yellow"/>
          <w:lang w:eastAsia="en-US"/>
        </w:rPr>
        <w:t>Российской Федерации</w:t>
      </w:r>
      <w:r w:rsidR="002E691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договора о комплексном развитии территории»;</w:t>
      </w:r>
    </w:p>
    <w:p w:rsidR="0061197C" w:rsidRDefault="0061197C" w:rsidP="0061197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дополнить подпунктом 9) следующего содержания:</w:t>
      </w:r>
    </w:p>
    <w:p w:rsidR="0061197C" w:rsidRDefault="0061197C" w:rsidP="002E691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«9) обнаружение мест захоронений</w:t>
      </w:r>
      <w:r w:rsidR="00945441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погибших при защите Отечества, расположенных в границах муниципальных образований</w:t>
      </w:r>
      <w:proofErr w:type="gramStart"/>
      <w:r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B812B8" w:rsidRPr="001C402A" w:rsidRDefault="002E691F" w:rsidP="00B812B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E691F">
        <w:rPr>
          <w:rFonts w:eastAsiaTheme="minorHAnsi"/>
          <w:sz w:val="28"/>
          <w:szCs w:val="28"/>
          <w:highlight w:val="yellow"/>
          <w:lang w:eastAsia="en-US"/>
        </w:rPr>
        <w:t>1.4</w:t>
      </w:r>
      <w:r w:rsidR="00B812B8" w:rsidRPr="002E691F">
        <w:rPr>
          <w:rFonts w:eastAsiaTheme="minorHAnsi"/>
          <w:sz w:val="28"/>
          <w:szCs w:val="28"/>
          <w:highlight w:val="yellow"/>
          <w:lang w:eastAsia="en-US"/>
        </w:rPr>
        <w:t>.</w:t>
      </w:r>
      <w:r w:rsidR="00B812B8">
        <w:rPr>
          <w:rFonts w:eastAsiaTheme="minorHAnsi"/>
          <w:sz w:val="28"/>
          <w:szCs w:val="28"/>
          <w:lang w:eastAsia="en-US"/>
        </w:rPr>
        <w:t xml:space="preserve"> </w:t>
      </w:r>
      <w:r w:rsidR="00B812B8" w:rsidRPr="001C402A">
        <w:rPr>
          <w:color w:val="000000"/>
          <w:sz w:val="28"/>
          <w:szCs w:val="28"/>
        </w:rPr>
        <w:t>в статье 18:</w:t>
      </w:r>
    </w:p>
    <w:p w:rsidR="00B812B8" w:rsidRPr="001C402A" w:rsidRDefault="00B812B8" w:rsidP="00B812B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1C402A">
        <w:rPr>
          <w:color w:val="000000"/>
          <w:sz w:val="28"/>
          <w:szCs w:val="28"/>
        </w:rPr>
        <w:t xml:space="preserve"> в пункте 4.1. слова «землям лечебно-оздоровительных местностей и курортов» исключить;</w:t>
      </w:r>
    </w:p>
    <w:p w:rsidR="00B812B8" w:rsidRPr="001C402A" w:rsidRDefault="00E91528" w:rsidP="00B812B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B812B8" w:rsidRPr="001C402A">
        <w:rPr>
          <w:color w:val="000000"/>
          <w:sz w:val="28"/>
          <w:szCs w:val="28"/>
        </w:rPr>
        <w:t xml:space="preserve"> в пункте 4.2. слова «(за исключением земель лечебно-оздоровительных местностей и курортов)» исключить;</w:t>
      </w:r>
    </w:p>
    <w:p w:rsidR="00B812B8" w:rsidRDefault="00E91528" w:rsidP="00B812B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color w:val="000000"/>
          <w:sz w:val="28"/>
          <w:szCs w:val="28"/>
        </w:rPr>
        <w:t>-</w:t>
      </w:r>
      <w:r w:rsidR="00B812B8" w:rsidRPr="001C402A">
        <w:rPr>
          <w:color w:val="000000"/>
          <w:sz w:val="28"/>
          <w:szCs w:val="28"/>
        </w:rPr>
        <w:t xml:space="preserve"> в пункте 5. слова «</w:t>
      </w:r>
      <w:r w:rsidR="00B812B8" w:rsidRPr="001C402A">
        <w:rPr>
          <w:sz w:val="28"/>
          <w:szCs w:val="28"/>
        </w:rPr>
        <w:t>Использование земельных участков в границах особых экономических зон определяется органами управления особыми экономическими зонами.» заменить словами «</w:t>
      </w:r>
      <w:r w:rsidR="00B812B8" w:rsidRPr="001C402A">
        <w:rPr>
          <w:rFonts w:eastAsiaTheme="minorHAnsi"/>
          <w:sz w:val="28"/>
          <w:szCs w:val="28"/>
          <w:lang w:eastAsia="en-US"/>
        </w:rPr>
        <w:t xml:space="preserve">Использование земель или земельных участков из состава земель лесного фонда, земель или земельных участков, расположенных в границах особо охраняемых природных территорий (за исключением территорий населенных пунктов, включенных в состав особо охраняемых природных территорий), определяется соответственно лесохозяйственным </w:t>
      </w:r>
      <w:hyperlink r:id="rId14" w:history="1">
        <w:r w:rsidR="00B812B8" w:rsidRPr="001C402A">
          <w:rPr>
            <w:rFonts w:eastAsiaTheme="minorHAnsi"/>
            <w:sz w:val="28"/>
            <w:szCs w:val="28"/>
            <w:lang w:eastAsia="en-US"/>
          </w:rPr>
          <w:t>регламентом</w:t>
        </w:r>
      </w:hyperlink>
      <w:r w:rsidR="00B812B8" w:rsidRPr="001C402A">
        <w:rPr>
          <w:rFonts w:eastAsiaTheme="minorHAnsi"/>
          <w:sz w:val="28"/>
          <w:szCs w:val="28"/>
          <w:lang w:eastAsia="en-US"/>
        </w:rPr>
        <w:t>, положением об особо</w:t>
      </w:r>
      <w:proofErr w:type="gramEnd"/>
      <w:r w:rsidR="00B812B8" w:rsidRPr="001C402A">
        <w:rPr>
          <w:rFonts w:eastAsiaTheme="minorHAnsi"/>
          <w:sz w:val="28"/>
          <w:szCs w:val="28"/>
          <w:lang w:eastAsia="en-US"/>
        </w:rPr>
        <w:t xml:space="preserve"> охраняемой природной территории в соответствии с лесным </w:t>
      </w:r>
      <w:hyperlink r:id="rId15" w:history="1">
        <w:r w:rsidR="00B812B8" w:rsidRPr="001C402A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="00B812B8" w:rsidRPr="001C402A">
        <w:rPr>
          <w:rFonts w:eastAsiaTheme="minorHAnsi"/>
          <w:sz w:val="28"/>
          <w:szCs w:val="28"/>
          <w:lang w:eastAsia="en-US"/>
        </w:rPr>
        <w:t xml:space="preserve">, </w:t>
      </w:r>
      <w:hyperlink r:id="rId16" w:history="1">
        <w:r w:rsidR="00B812B8" w:rsidRPr="001C402A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="00B812B8" w:rsidRPr="001C402A">
        <w:rPr>
          <w:rFonts w:eastAsiaTheme="minorHAnsi"/>
          <w:sz w:val="28"/>
          <w:szCs w:val="28"/>
          <w:lang w:eastAsia="en-US"/>
        </w:rPr>
        <w:t xml:space="preserve"> об особо охраняемых природных территориях</w:t>
      </w:r>
      <w:proofErr w:type="gramStart"/>
      <w:r w:rsidR="00B812B8" w:rsidRPr="001C402A">
        <w:rPr>
          <w:rFonts w:eastAsiaTheme="minorHAnsi"/>
          <w:sz w:val="28"/>
          <w:szCs w:val="28"/>
          <w:lang w:eastAsia="en-US"/>
        </w:rPr>
        <w:t>.»;</w:t>
      </w:r>
      <w:r w:rsidR="00B812B8" w:rsidRPr="0050678E">
        <w:rPr>
          <w:rFonts w:eastAsiaTheme="minorHAnsi"/>
          <w:sz w:val="28"/>
          <w:szCs w:val="28"/>
          <w:lang w:eastAsia="en-US"/>
        </w:rPr>
        <w:t xml:space="preserve"> </w:t>
      </w:r>
      <w:proofErr w:type="gramEnd"/>
    </w:p>
    <w:p w:rsidR="002E691F" w:rsidRDefault="002E691F" w:rsidP="0061197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E691F">
        <w:rPr>
          <w:rFonts w:eastAsiaTheme="minorHAnsi"/>
          <w:sz w:val="28"/>
          <w:szCs w:val="28"/>
          <w:highlight w:val="yellow"/>
          <w:lang w:eastAsia="en-US"/>
        </w:rPr>
        <w:t>1.5</w:t>
      </w:r>
      <w:r w:rsidR="00E91528" w:rsidRPr="002E691F">
        <w:rPr>
          <w:rFonts w:eastAsiaTheme="minorHAnsi"/>
          <w:sz w:val="28"/>
          <w:szCs w:val="28"/>
          <w:highlight w:val="yellow"/>
          <w:lang w:eastAsia="en-US"/>
        </w:rPr>
        <w:t>.</w:t>
      </w:r>
      <w:r w:rsidR="00E91528">
        <w:rPr>
          <w:rFonts w:eastAsiaTheme="minorHAnsi"/>
          <w:sz w:val="28"/>
          <w:szCs w:val="28"/>
          <w:lang w:eastAsia="en-US"/>
        </w:rPr>
        <w:t xml:space="preserve"> </w:t>
      </w:r>
      <w:r w:rsidR="00E91528" w:rsidRPr="001C402A">
        <w:rPr>
          <w:rFonts w:eastAsiaTheme="minorHAnsi"/>
          <w:sz w:val="28"/>
          <w:szCs w:val="28"/>
          <w:lang w:eastAsia="en-US"/>
        </w:rPr>
        <w:t xml:space="preserve">пункт 5 статьи 22 изложить в следующей редакции: </w:t>
      </w:r>
    </w:p>
    <w:p w:rsidR="00B812B8" w:rsidRDefault="00E91528" w:rsidP="0061197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E691F">
        <w:rPr>
          <w:rFonts w:eastAsiaTheme="minorHAnsi"/>
          <w:sz w:val="28"/>
          <w:szCs w:val="28"/>
          <w:highlight w:val="yellow"/>
          <w:lang w:eastAsia="en-US"/>
        </w:rPr>
        <w:t>«</w:t>
      </w:r>
      <w:r w:rsidR="002E691F" w:rsidRPr="002E691F">
        <w:rPr>
          <w:rFonts w:eastAsiaTheme="minorHAnsi"/>
          <w:sz w:val="28"/>
          <w:szCs w:val="28"/>
          <w:highlight w:val="yellow"/>
          <w:lang w:eastAsia="en-US"/>
        </w:rPr>
        <w:t>5.</w:t>
      </w:r>
      <w:r w:rsidR="002E691F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1C402A">
        <w:rPr>
          <w:rFonts w:eastAsiaTheme="minorHAnsi"/>
          <w:sz w:val="28"/>
          <w:szCs w:val="28"/>
          <w:lang w:eastAsia="en-US"/>
        </w:rPr>
        <w:t>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</w:t>
      </w:r>
      <w:proofErr w:type="gramEnd"/>
      <w:r w:rsidRPr="001C402A">
        <w:rPr>
          <w:rFonts w:eastAsiaTheme="minorHAnsi"/>
          <w:sz w:val="28"/>
          <w:szCs w:val="28"/>
          <w:lang w:eastAsia="en-US"/>
        </w:rPr>
        <w:t xml:space="preserve"> направляет указан</w:t>
      </w:r>
      <w:r w:rsidR="00945441">
        <w:rPr>
          <w:rFonts w:eastAsiaTheme="minorHAnsi"/>
          <w:sz w:val="28"/>
          <w:szCs w:val="28"/>
          <w:lang w:eastAsia="en-US"/>
        </w:rPr>
        <w:t xml:space="preserve">ные рекомендации Главе </w:t>
      </w:r>
      <w:r w:rsidR="002E691F" w:rsidRPr="002E691F">
        <w:rPr>
          <w:rFonts w:eastAsiaTheme="minorHAnsi"/>
          <w:sz w:val="28"/>
          <w:szCs w:val="28"/>
          <w:highlight w:val="yellow"/>
          <w:lang w:eastAsia="en-US"/>
        </w:rPr>
        <w:t>р</w:t>
      </w:r>
      <w:r w:rsidR="00945441">
        <w:rPr>
          <w:rFonts w:eastAsiaTheme="minorHAnsi"/>
          <w:sz w:val="28"/>
          <w:szCs w:val="28"/>
          <w:lang w:eastAsia="en-US"/>
        </w:rPr>
        <w:t>айона»;</w:t>
      </w:r>
    </w:p>
    <w:p w:rsidR="00945441" w:rsidRDefault="00945441" w:rsidP="0094544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E691F">
        <w:rPr>
          <w:rFonts w:eastAsiaTheme="minorHAnsi"/>
          <w:sz w:val="28"/>
          <w:szCs w:val="28"/>
          <w:highlight w:val="yellow"/>
          <w:lang w:eastAsia="en-US"/>
        </w:rPr>
        <w:t>1.</w:t>
      </w:r>
      <w:r w:rsidR="002E691F" w:rsidRPr="002E691F">
        <w:rPr>
          <w:rFonts w:eastAsiaTheme="minorHAnsi"/>
          <w:sz w:val="28"/>
          <w:szCs w:val="28"/>
          <w:highlight w:val="yellow"/>
          <w:lang w:eastAsia="en-US"/>
        </w:rPr>
        <w:t>6</w:t>
      </w:r>
      <w:r w:rsidRPr="002E691F">
        <w:rPr>
          <w:rFonts w:eastAsiaTheme="minorHAnsi"/>
          <w:sz w:val="28"/>
          <w:szCs w:val="28"/>
          <w:highlight w:val="yellow"/>
          <w:lang w:eastAsia="en-US"/>
        </w:rPr>
        <w:t xml:space="preserve">. </w:t>
      </w:r>
      <w:r w:rsidR="002E691F" w:rsidRPr="002E691F">
        <w:rPr>
          <w:rFonts w:eastAsiaTheme="minorHAnsi"/>
          <w:sz w:val="28"/>
          <w:szCs w:val="28"/>
          <w:highlight w:val="yellow"/>
          <w:lang w:eastAsia="en-US"/>
        </w:rPr>
        <w:t>пункт</w:t>
      </w:r>
      <w:r>
        <w:rPr>
          <w:rFonts w:eastAsiaTheme="minorHAnsi"/>
          <w:sz w:val="28"/>
          <w:szCs w:val="28"/>
          <w:lang w:eastAsia="en-US"/>
        </w:rPr>
        <w:t xml:space="preserve"> 4 статьи 36 изложить в следующей редакции:</w:t>
      </w:r>
    </w:p>
    <w:p w:rsidR="00945441" w:rsidRDefault="00945441" w:rsidP="002E691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5C43C3">
        <w:rPr>
          <w:rFonts w:eastAsiaTheme="minorHAnsi"/>
          <w:sz w:val="28"/>
          <w:szCs w:val="28"/>
          <w:lang w:eastAsia="en-US"/>
        </w:rPr>
        <w:t xml:space="preserve">4. </w:t>
      </w:r>
      <w:proofErr w:type="gramStart"/>
      <w:r w:rsidRPr="005C43C3">
        <w:rPr>
          <w:rFonts w:eastAsiaTheme="minorHAnsi"/>
          <w:sz w:val="28"/>
          <w:szCs w:val="28"/>
          <w:lang w:eastAsia="en-US"/>
        </w:rPr>
        <w:t xml:space="preserve">В случае подготовки изменений в правила землепользования и застройки в части внесения изменений в градостроительный регламент, </w:t>
      </w:r>
      <w:r w:rsidRPr="005C43C3">
        <w:rPr>
          <w:rFonts w:eastAsiaTheme="minorHAnsi"/>
          <w:sz w:val="28"/>
          <w:szCs w:val="28"/>
          <w:lang w:eastAsia="en-US"/>
        </w:rPr>
        <w:lastRenderedPageBreak/>
        <w:t xml:space="preserve">установленный для конкретной территориальной зоны, а также в случае подготовки изменений в правила землепользования и застройки </w:t>
      </w:r>
      <w:r>
        <w:rPr>
          <w:rFonts w:eastAsiaTheme="minorHAnsi"/>
          <w:sz w:val="28"/>
          <w:szCs w:val="28"/>
          <w:lang w:eastAsia="en-US"/>
        </w:rPr>
        <w:t xml:space="preserve">в целях комплексного развития </w:t>
      </w:r>
      <w:r w:rsidRPr="002E691F">
        <w:rPr>
          <w:rFonts w:eastAsiaTheme="minorHAnsi"/>
          <w:sz w:val="28"/>
          <w:szCs w:val="28"/>
          <w:highlight w:val="yellow"/>
          <w:lang w:eastAsia="en-US"/>
        </w:rPr>
        <w:t>территории</w:t>
      </w:r>
      <w:r w:rsidRPr="005C43C3">
        <w:rPr>
          <w:rFonts w:eastAsiaTheme="minorHAnsi"/>
          <w:sz w:val="28"/>
          <w:szCs w:val="28"/>
          <w:lang w:eastAsia="en-US"/>
        </w:rPr>
        <w:t xml:space="preserve">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</w:t>
      </w:r>
      <w:proofErr w:type="gramEnd"/>
      <w:r w:rsidRPr="005C43C3">
        <w:rPr>
          <w:rFonts w:eastAsiaTheme="minorHAnsi"/>
          <w:sz w:val="28"/>
          <w:szCs w:val="28"/>
          <w:lang w:eastAsia="en-US"/>
        </w:rPr>
        <w:t xml:space="preserve"> регламент, в границах территории, подлежащей комплексному развитию</w:t>
      </w:r>
      <w:proofErr w:type="gramStart"/>
      <w:r w:rsidR="00E20EC8" w:rsidRPr="00E20EC8">
        <w:rPr>
          <w:rFonts w:eastAsiaTheme="minorHAnsi"/>
          <w:sz w:val="28"/>
          <w:szCs w:val="28"/>
          <w:highlight w:val="yellow"/>
          <w:lang w:eastAsia="en-US"/>
        </w:rPr>
        <w:t>.</w:t>
      </w:r>
      <w:r w:rsidRPr="00E20EC8">
        <w:rPr>
          <w:rFonts w:eastAsiaTheme="minorHAnsi"/>
          <w:sz w:val="28"/>
          <w:szCs w:val="28"/>
          <w:highlight w:val="yellow"/>
          <w:lang w:eastAsia="en-US"/>
        </w:rPr>
        <w:t>»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61197C" w:rsidRPr="001C402A" w:rsidRDefault="0061197C" w:rsidP="0061197C">
      <w:pPr>
        <w:tabs>
          <w:tab w:val="left" w:pos="0"/>
        </w:tabs>
        <w:ind w:right="-2" w:firstLine="709"/>
        <w:jc w:val="both"/>
        <w:rPr>
          <w:sz w:val="28"/>
          <w:szCs w:val="28"/>
        </w:rPr>
      </w:pPr>
      <w:r w:rsidRPr="001C402A">
        <w:rPr>
          <w:sz w:val="28"/>
          <w:szCs w:val="28"/>
        </w:rPr>
        <w:t xml:space="preserve">2. </w:t>
      </w:r>
      <w:proofErr w:type="gramStart"/>
      <w:r w:rsidRPr="001C402A">
        <w:rPr>
          <w:sz w:val="28"/>
          <w:szCs w:val="28"/>
        </w:rPr>
        <w:t>Контроль за</w:t>
      </w:r>
      <w:proofErr w:type="gramEnd"/>
      <w:r w:rsidRPr="001C402A">
        <w:rPr>
          <w:sz w:val="28"/>
          <w:szCs w:val="28"/>
        </w:rPr>
        <w:t xml:space="preserve"> исполнением Решения возложить на постоянную комиссию по законодательству и местному самоуправлению (Председатель - Н.Б. Петрова).</w:t>
      </w:r>
    </w:p>
    <w:p w:rsidR="0061197C" w:rsidRPr="001C402A" w:rsidRDefault="0061197C" w:rsidP="0061197C">
      <w:pPr>
        <w:keepLine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402A">
        <w:rPr>
          <w:sz w:val="28"/>
          <w:szCs w:val="28"/>
        </w:rPr>
        <w:t xml:space="preserve">3. Опубликовать настоящее Решение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 </w:t>
      </w:r>
      <w:hyperlink r:id="rId17" w:history="1">
        <w:r w:rsidRPr="001C402A">
          <w:rPr>
            <w:sz w:val="28"/>
            <w:szCs w:val="28"/>
          </w:rPr>
          <w:t>www.bogotol-r.ru</w:t>
        </w:r>
      </w:hyperlink>
      <w:r w:rsidRPr="001C402A">
        <w:rPr>
          <w:sz w:val="28"/>
          <w:szCs w:val="28"/>
        </w:rPr>
        <w:t>.</w:t>
      </w:r>
    </w:p>
    <w:p w:rsidR="0061197C" w:rsidRDefault="0061197C" w:rsidP="0061197C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1C402A">
        <w:rPr>
          <w:sz w:val="28"/>
          <w:szCs w:val="28"/>
        </w:rPr>
        <w:t>4.</w:t>
      </w:r>
      <w:r w:rsidRPr="001C402A">
        <w:rPr>
          <w:color w:val="000000"/>
          <w:sz w:val="28"/>
          <w:szCs w:val="28"/>
          <w:shd w:val="clear" w:color="auto" w:fill="FFFFFF"/>
        </w:rPr>
        <w:t xml:space="preserve"> </w:t>
      </w:r>
      <w:r w:rsidRPr="001C402A">
        <w:rPr>
          <w:sz w:val="28"/>
          <w:szCs w:val="28"/>
        </w:rPr>
        <w:t>Решение вступает в силу после официального опубликования</w:t>
      </w:r>
      <w:r w:rsidRPr="001C402A">
        <w:rPr>
          <w:color w:val="000000"/>
          <w:sz w:val="28"/>
          <w:szCs w:val="28"/>
          <w:shd w:val="clear" w:color="auto" w:fill="FFFFFF"/>
        </w:rPr>
        <w:t>.</w:t>
      </w:r>
    </w:p>
    <w:p w:rsidR="005E257C" w:rsidRPr="001C402A" w:rsidRDefault="005E257C" w:rsidP="0061197C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61197C" w:rsidRDefault="0061197C" w:rsidP="0061197C">
      <w:pPr>
        <w:ind w:firstLine="539"/>
        <w:jc w:val="both"/>
        <w:rPr>
          <w:sz w:val="28"/>
          <w:szCs w:val="28"/>
        </w:rPr>
      </w:pPr>
    </w:p>
    <w:tbl>
      <w:tblPr>
        <w:tblW w:w="9747" w:type="dxa"/>
        <w:jc w:val="center"/>
        <w:tblLook w:val="04A0" w:firstRow="1" w:lastRow="0" w:firstColumn="1" w:lastColumn="0" w:noHBand="0" w:noVBand="1"/>
      </w:tblPr>
      <w:tblGrid>
        <w:gridCol w:w="5353"/>
        <w:gridCol w:w="4394"/>
      </w:tblGrid>
      <w:tr w:rsidR="0061197C" w:rsidRPr="001851C0" w:rsidTr="00E91528">
        <w:trPr>
          <w:jc w:val="center"/>
        </w:trPr>
        <w:tc>
          <w:tcPr>
            <w:tcW w:w="5353" w:type="dxa"/>
            <w:shd w:val="clear" w:color="auto" w:fill="auto"/>
          </w:tcPr>
          <w:p w:rsidR="0061197C" w:rsidRPr="001851C0" w:rsidRDefault="0061197C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Председатель Боготольского </w:t>
            </w:r>
          </w:p>
          <w:p w:rsidR="0061197C" w:rsidRPr="001851C0" w:rsidRDefault="0061197C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>районного Совета депутатов</w:t>
            </w:r>
          </w:p>
        </w:tc>
        <w:tc>
          <w:tcPr>
            <w:tcW w:w="4394" w:type="dxa"/>
            <w:shd w:val="clear" w:color="auto" w:fill="auto"/>
          </w:tcPr>
          <w:p w:rsidR="0061197C" w:rsidRDefault="0061197C" w:rsidP="0032082E">
            <w:pPr>
              <w:tabs>
                <w:tab w:val="left" w:pos="1410"/>
                <w:tab w:val="left" w:pos="4037"/>
              </w:tabs>
              <w:autoSpaceDE w:val="0"/>
              <w:autoSpaceDN w:val="0"/>
              <w:adjustRightInd w:val="0"/>
              <w:ind w:left="317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Глава </w:t>
            </w:r>
          </w:p>
          <w:p w:rsidR="0061197C" w:rsidRPr="001851C0" w:rsidRDefault="0061197C" w:rsidP="0032082E">
            <w:pPr>
              <w:tabs>
                <w:tab w:val="left" w:pos="1410"/>
                <w:tab w:val="left" w:pos="4037"/>
              </w:tabs>
              <w:autoSpaceDE w:val="0"/>
              <w:autoSpaceDN w:val="0"/>
              <w:adjustRightInd w:val="0"/>
              <w:ind w:left="317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>Боготольского района</w:t>
            </w:r>
          </w:p>
        </w:tc>
      </w:tr>
      <w:tr w:rsidR="0061197C" w:rsidRPr="001851C0" w:rsidTr="00E91528">
        <w:trPr>
          <w:jc w:val="center"/>
        </w:trPr>
        <w:tc>
          <w:tcPr>
            <w:tcW w:w="5353" w:type="dxa"/>
            <w:shd w:val="clear" w:color="auto" w:fill="auto"/>
          </w:tcPr>
          <w:p w:rsidR="0061197C" w:rsidRPr="001851C0" w:rsidRDefault="0061197C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</w:p>
          <w:p w:rsidR="0061197C" w:rsidRPr="001851C0" w:rsidRDefault="0061197C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_____________ В.О. </w:t>
            </w:r>
            <w:proofErr w:type="spellStart"/>
            <w:r w:rsidRPr="001851C0">
              <w:rPr>
                <w:sz w:val="28"/>
                <w:szCs w:val="28"/>
              </w:rPr>
              <w:t>Усков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61197C" w:rsidRPr="001851C0" w:rsidRDefault="0061197C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jc w:val="right"/>
              <w:outlineLvl w:val="0"/>
              <w:rPr>
                <w:sz w:val="28"/>
                <w:szCs w:val="28"/>
              </w:rPr>
            </w:pPr>
          </w:p>
          <w:p w:rsidR="0061197C" w:rsidRPr="001851C0" w:rsidRDefault="0061197C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____________Н.В. Бакуневич </w:t>
            </w:r>
          </w:p>
        </w:tc>
      </w:tr>
    </w:tbl>
    <w:p w:rsidR="00B545EC" w:rsidRPr="00E550E9" w:rsidRDefault="00B545EC" w:rsidP="0061197C">
      <w:pPr>
        <w:pStyle w:val="a3"/>
        <w:jc w:val="both"/>
        <w:rPr>
          <w:rFonts w:ascii="Arial" w:hAnsi="Arial" w:cs="Arial"/>
          <w:noProof/>
          <w:sz w:val="24"/>
          <w:szCs w:val="24"/>
          <w:lang w:eastAsia="ru-RU"/>
        </w:rPr>
      </w:pPr>
    </w:p>
    <w:sectPr w:rsidR="00B545EC" w:rsidRPr="00E550E9" w:rsidSect="008C19D4">
      <w:pgSz w:w="11906" w:h="16838"/>
      <w:pgMar w:top="1135" w:right="849" w:bottom="993" w:left="1134" w:header="51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056" w:rsidRDefault="00BF6056" w:rsidP="00AE17F1">
      <w:r>
        <w:separator/>
      </w:r>
    </w:p>
  </w:endnote>
  <w:endnote w:type="continuationSeparator" w:id="0">
    <w:p w:rsidR="00BF6056" w:rsidRDefault="00BF6056" w:rsidP="00AE1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056" w:rsidRDefault="00BF6056" w:rsidP="00AE17F1">
      <w:r>
        <w:separator/>
      </w:r>
    </w:p>
  </w:footnote>
  <w:footnote w:type="continuationSeparator" w:id="0">
    <w:p w:rsidR="00BF6056" w:rsidRDefault="00BF6056" w:rsidP="00AE1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187"/>
    <w:multiLevelType w:val="hybridMultilevel"/>
    <w:tmpl w:val="19AC57DE"/>
    <w:lvl w:ilvl="0" w:tplc="39F039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95E7C"/>
    <w:multiLevelType w:val="hybridMultilevel"/>
    <w:tmpl w:val="126AC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24B06"/>
    <w:multiLevelType w:val="hybridMultilevel"/>
    <w:tmpl w:val="C6869E12"/>
    <w:lvl w:ilvl="0" w:tplc="913082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E84ABD"/>
    <w:multiLevelType w:val="multilevel"/>
    <w:tmpl w:val="1040E068"/>
    <w:lvl w:ilvl="0">
      <w:start w:val="1"/>
      <w:numFmt w:val="decimal"/>
      <w:lvlText w:val="%1."/>
      <w:lvlJc w:val="left"/>
      <w:pPr>
        <w:ind w:left="1437" w:hanging="870"/>
      </w:p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4">
    <w:nsid w:val="6E2728DF"/>
    <w:multiLevelType w:val="multilevel"/>
    <w:tmpl w:val="68505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>
    <w:nsid w:val="71A05281"/>
    <w:multiLevelType w:val="hybridMultilevel"/>
    <w:tmpl w:val="C7F0B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11"/>
    <w:rsid w:val="00027E48"/>
    <w:rsid w:val="00033B5B"/>
    <w:rsid w:val="00035839"/>
    <w:rsid w:val="000962D1"/>
    <w:rsid w:val="000B1361"/>
    <w:rsid w:val="000B3DB0"/>
    <w:rsid w:val="000C5421"/>
    <w:rsid w:val="000D0A1A"/>
    <w:rsid w:val="000E66C8"/>
    <w:rsid w:val="000F3E7C"/>
    <w:rsid w:val="00112089"/>
    <w:rsid w:val="0011786F"/>
    <w:rsid w:val="0014166E"/>
    <w:rsid w:val="001544EA"/>
    <w:rsid w:val="00157650"/>
    <w:rsid w:val="001665EC"/>
    <w:rsid w:val="00181143"/>
    <w:rsid w:val="00196203"/>
    <w:rsid w:val="001E00C8"/>
    <w:rsid w:val="001E22D1"/>
    <w:rsid w:val="001E6ACE"/>
    <w:rsid w:val="00201CDC"/>
    <w:rsid w:val="00221960"/>
    <w:rsid w:val="00250BBA"/>
    <w:rsid w:val="00277223"/>
    <w:rsid w:val="00277A0B"/>
    <w:rsid w:val="002817E5"/>
    <w:rsid w:val="002914CC"/>
    <w:rsid w:val="002B3A18"/>
    <w:rsid w:val="002E691F"/>
    <w:rsid w:val="00313379"/>
    <w:rsid w:val="00346DE4"/>
    <w:rsid w:val="0036165A"/>
    <w:rsid w:val="0036540D"/>
    <w:rsid w:val="003903A6"/>
    <w:rsid w:val="00392DC3"/>
    <w:rsid w:val="003C0121"/>
    <w:rsid w:val="003C3F73"/>
    <w:rsid w:val="003E4B21"/>
    <w:rsid w:val="003F12BD"/>
    <w:rsid w:val="003F226E"/>
    <w:rsid w:val="00402B32"/>
    <w:rsid w:val="0041093D"/>
    <w:rsid w:val="00411338"/>
    <w:rsid w:val="00423CE7"/>
    <w:rsid w:val="00450ED1"/>
    <w:rsid w:val="00462339"/>
    <w:rsid w:val="00467464"/>
    <w:rsid w:val="0047026E"/>
    <w:rsid w:val="004A6423"/>
    <w:rsid w:val="004B7A38"/>
    <w:rsid w:val="004B7D1D"/>
    <w:rsid w:val="004F07D4"/>
    <w:rsid w:val="005026E2"/>
    <w:rsid w:val="005041A4"/>
    <w:rsid w:val="0051101B"/>
    <w:rsid w:val="00553025"/>
    <w:rsid w:val="0056437E"/>
    <w:rsid w:val="00567D82"/>
    <w:rsid w:val="00595E03"/>
    <w:rsid w:val="005977A9"/>
    <w:rsid w:val="005A077B"/>
    <w:rsid w:val="005A07A6"/>
    <w:rsid w:val="005E257C"/>
    <w:rsid w:val="006021C8"/>
    <w:rsid w:val="0061197C"/>
    <w:rsid w:val="00613F33"/>
    <w:rsid w:val="006200AF"/>
    <w:rsid w:val="006503DF"/>
    <w:rsid w:val="006604B2"/>
    <w:rsid w:val="00671BB6"/>
    <w:rsid w:val="006D574B"/>
    <w:rsid w:val="006F3F6D"/>
    <w:rsid w:val="00701379"/>
    <w:rsid w:val="0070695C"/>
    <w:rsid w:val="00736B3D"/>
    <w:rsid w:val="00770FB3"/>
    <w:rsid w:val="00794247"/>
    <w:rsid w:val="007D292F"/>
    <w:rsid w:val="0082725E"/>
    <w:rsid w:val="008360A4"/>
    <w:rsid w:val="0084433D"/>
    <w:rsid w:val="00845C11"/>
    <w:rsid w:val="00847911"/>
    <w:rsid w:val="0089647F"/>
    <w:rsid w:val="008A2366"/>
    <w:rsid w:val="008B18FF"/>
    <w:rsid w:val="008C14D8"/>
    <w:rsid w:val="008C19D4"/>
    <w:rsid w:val="008C395F"/>
    <w:rsid w:val="008E6DBE"/>
    <w:rsid w:val="00905F91"/>
    <w:rsid w:val="00924E24"/>
    <w:rsid w:val="00945441"/>
    <w:rsid w:val="00955D0F"/>
    <w:rsid w:val="00962D1E"/>
    <w:rsid w:val="00973952"/>
    <w:rsid w:val="00976DA2"/>
    <w:rsid w:val="009A2F37"/>
    <w:rsid w:val="009C4491"/>
    <w:rsid w:val="00A110C9"/>
    <w:rsid w:val="00A225BF"/>
    <w:rsid w:val="00A36FB4"/>
    <w:rsid w:val="00A74C15"/>
    <w:rsid w:val="00A8084A"/>
    <w:rsid w:val="00A8407D"/>
    <w:rsid w:val="00AD146E"/>
    <w:rsid w:val="00AD4069"/>
    <w:rsid w:val="00AE0931"/>
    <w:rsid w:val="00AE17F1"/>
    <w:rsid w:val="00AE4459"/>
    <w:rsid w:val="00AF2862"/>
    <w:rsid w:val="00AF5524"/>
    <w:rsid w:val="00B378CA"/>
    <w:rsid w:val="00B51619"/>
    <w:rsid w:val="00B545EC"/>
    <w:rsid w:val="00B812B8"/>
    <w:rsid w:val="00BA6F45"/>
    <w:rsid w:val="00BC0801"/>
    <w:rsid w:val="00BC0B91"/>
    <w:rsid w:val="00BE0E15"/>
    <w:rsid w:val="00BF6056"/>
    <w:rsid w:val="00C1549B"/>
    <w:rsid w:val="00C32842"/>
    <w:rsid w:val="00C43F4A"/>
    <w:rsid w:val="00C52987"/>
    <w:rsid w:val="00C538A7"/>
    <w:rsid w:val="00C6514F"/>
    <w:rsid w:val="00C70BCB"/>
    <w:rsid w:val="00C922BE"/>
    <w:rsid w:val="00C97DB3"/>
    <w:rsid w:val="00D32288"/>
    <w:rsid w:val="00D42DA0"/>
    <w:rsid w:val="00DB0CA4"/>
    <w:rsid w:val="00DC1107"/>
    <w:rsid w:val="00DC4B39"/>
    <w:rsid w:val="00DE22DF"/>
    <w:rsid w:val="00DF02DD"/>
    <w:rsid w:val="00E04DF8"/>
    <w:rsid w:val="00E175D4"/>
    <w:rsid w:val="00E20EC8"/>
    <w:rsid w:val="00E26AF5"/>
    <w:rsid w:val="00E27C79"/>
    <w:rsid w:val="00E550E9"/>
    <w:rsid w:val="00E55154"/>
    <w:rsid w:val="00E5588F"/>
    <w:rsid w:val="00E647FA"/>
    <w:rsid w:val="00E76A1A"/>
    <w:rsid w:val="00E91088"/>
    <w:rsid w:val="00E91528"/>
    <w:rsid w:val="00F06914"/>
    <w:rsid w:val="00F13A03"/>
    <w:rsid w:val="00F316F8"/>
    <w:rsid w:val="00F319F0"/>
    <w:rsid w:val="00F3286F"/>
    <w:rsid w:val="00F37D6D"/>
    <w:rsid w:val="00F432D6"/>
    <w:rsid w:val="00F44B22"/>
    <w:rsid w:val="00F82764"/>
    <w:rsid w:val="00FC4001"/>
    <w:rsid w:val="00FD5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E0E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07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8407D"/>
    <w:pPr>
      <w:ind w:left="720"/>
      <w:contextualSpacing/>
    </w:pPr>
  </w:style>
  <w:style w:type="table" w:styleId="a5">
    <w:name w:val="Table Grid"/>
    <w:basedOn w:val="a1"/>
    <w:uiPriority w:val="59"/>
    <w:rsid w:val="000B3D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B3DB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3D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3D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423C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3CE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E0E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Title">
    <w:name w:val="ConsPlusTitle"/>
    <w:rsid w:val="00BE0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">
    <w:name w:val="Основной текст (5)"/>
    <w:rsid w:val="00BE0E15"/>
    <w:rPr>
      <w:b/>
      <w:bCs/>
      <w:i/>
      <w:iCs/>
      <w:sz w:val="23"/>
      <w:szCs w:val="23"/>
      <w:u w:val="single"/>
      <w:shd w:val="clear" w:color="auto" w:fill="FFFFFF"/>
      <w:lang w:bidi="ar-SA"/>
    </w:rPr>
  </w:style>
  <w:style w:type="paragraph" w:styleId="a9">
    <w:name w:val="header"/>
    <w:basedOn w:val="a"/>
    <w:link w:val="aa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qFormat/>
    <w:rsid w:val="00E9108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E0E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07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8407D"/>
    <w:pPr>
      <w:ind w:left="720"/>
      <w:contextualSpacing/>
    </w:pPr>
  </w:style>
  <w:style w:type="table" w:styleId="a5">
    <w:name w:val="Table Grid"/>
    <w:basedOn w:val="a1"/>
    <w:uiPriority w:val="59"/>
    <w:rsid w:val="000B3D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B3DB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3D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3D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423C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3CE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E0E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Title">
    <w:name w:val="ConsPlusTitle"/>
    <w:rsid w:val="00BE0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">
    <w:name w:val="Основной текст (5)"/>
    <w:rsid w:val="00BE0E15"/>
    <w:rPr>
      <w:b/>
      <w:bCs/>
      <w:i/>
      <w:iCs/>
      <w:sz w:val="23"/>
      <w:szCs w:val="23"/>
      <w:u w:val="single"/>
      <w:shd w:val="clear" w:color="auto" w:fill="FFFFFF"/>
      <w:lang w:bidi="ar-SA"/>
    </w:rPr>
  </w:style>
  <w:style w:type="paragraph" w:styleId="a9">
    <w:name w:val="header"/>
    <w:basedOn w:val="a"/>
    <w:link w:val="aa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qFormat/>
    <w:rsid w:val="00E9108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81298&amp;dst=3521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1298&amp;dst=3144" TargetMode="External"/><Relationship Id="rId17" Type="http://schemas.openxmlformats.org/officeDocument/2006/relationships/hyperlink" Target="http://www.bogotol-r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82785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1298&amp;dst=352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0040" TargetMode="External"/><Relationship Id="rId10" Type="http://schemas.openxmlformats.org/officeDocument/2006/relationships/hyperlink" Target="consultantplus://offline/ref=41A4CD81F551D5D9C2785DCA1A11BAE8CB6B0667D3A37D349DED77538CFDB239AEP6mFJ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A4CD81F551D5D9C27843C70C7DE5E7CA615C62D7AB7766C6B97104D3PAmDJ" TargetMode="External"/><Relationship Id="rId14" Type="http://schemas.openxmlformats.org/officeDocument/2006/relationships/hyperlink" Target="https://login.consultant.ru/link/?req=doc&amp;base=LAW&amp;n=470040&amp;dst=1005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Правовик</dc:creator>
  <cp:lastModifiedBy>Sovet</cp:lastModifiedBy>
  <cp:revision>35</cp:revision>
  <cp:lastPrinted>2025-04-24T01:50:00Z</cp:lastPrinted>
  <dcterms:created xsi:type="dcterms:W3CDTF">2024-06-06T02:22:00Z</dcterms:created>
  <dcterms:modified xsi:type="dcterms:W3CDTF">2025-05-14T09:16:00Z</dcterms:modified>
</cp:coreProperties>
</file>